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39</w:t>
      </w:r>
      <w:r>
        <w:rPr>
          <w:rFonts w:ascii="Times New Roman" w:eastAsia="Times New Roman" w:hAnsi="Times New Roman" w:cs="Times New Roman"/>
          <w:b/>
          <w:bCs/>
        </w:rPr>
        <w:t>/1302/202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22 мая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Корнеева Алексея Владимировича, </w:t>
      </w:r>
      <w:r>
        <w:rPr>
          <w:rStyle w:val="cat-ExternalSystemDefinedgrp-30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регистрации (проживания): </w:t>
      </w:r>
      <w:r>
        <w:rPr>
          <w:rStyle w:val="cat-UserDefinedgrp-3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2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</w:rPr>
        <w:t>...</w:t>
      </w:r>
      <w:r>
        <w:rPr>
          <w:rStyle w:val="cat-ExternalSystemDefinedgrp-32rplc-15"/>
          <w:rFonts w:ascii="Times New Roman" w:eastAsia="Times New Roman" w:hAnsi="Times New Roman" w:cs="Times New Roman"/>
        </w:rPr>
        <w:t>...</w:t>
      </w:r>
      <w:r>
        <w:rPr>
          <w:rStyle w:val="cat-ExternalSystemDefinedgrp-3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1888038623086365750</w:t>
      </w:r>
      <w:r>
        <w:rPr>
          <w:rFonts w:ascii="Times New Roman" w:eastAsia="Times New Roman" w:hAnsi="Times New Roman" w:cs="Times New Roman"/>
        </w:rPr>
        <w:t xml:space="preserve"> от 09.01.2024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20.20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Корнееву А.В. </w:t>
      </w:r>
      <w:r>
        <w:rPr>
          <w:rFonts w:ascii="Times New Roman" w:eastAsia="Times New Roman" w:hAnsi="Times New Roman" w:cs="Times New Roman"/>
        </w:rPr>
        <w:t>назначено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 xml:space="preserve">Корнеев А.В.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Корнеев А.В. извещенный о времени и месте рассмотрения дела, в судебное заседание не явился, ходатайств об отложении дела не заявлял, просил рассмотреть дело без его участия.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Корнеева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 № 362036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11.04.2024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Корнеева А.В.;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Корнееву А.В.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 1888038623086365750 от 09.01.2024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Корнеева А.В.,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Корнеева А.В., справкой серии МСЭ-2006 № 0004198657 в отношении Корнеева А.В., которому установлена инвалидность (вторая группа), причина инвалидности – инвалид с детства;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Корнеева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Корнееву А.В.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Корнеев А.В.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Корнеева А.В., обстоятельства совершения административного правонарушения, наличие смягчающих и отсутствие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Корнееву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Корнеева Алексея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0412365400135006392420161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</w:t>
      </w:r>
      <w:r>
        <w:rPr>
          <w:rStyle w:val="cat-UserDefinedgrp-34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ExternalSystemDefinedgrp-31rplc-16">
    <w:name w:val="cat-ExternalSystemDefined grp-31 rplc-16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